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68" w:rsidRDefault="00AF320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="00727327">
        <w:rPr>
          <w:rFonts w:ascii="Arial" w:hAnsi="Arial" w:cs="Arial"/>
          <w:bCs/>
          <w:spacing w:val="-3"/>
          <w:sz w:val="22"/>
          <w:szCs w:val="22"/>
        </w:rPr>
        <w:t xml:space="preserve">September 2016, the </w:t>
      </w:r>
      <w:r w:rsidR="00F20266">
        <w:rPr>
          <w:rFonts w:ascii="Arial" w:hAnsi="Arial" w:cs="Arial"/>
          <w:bCs/>
          <w:spacing w:val="-3"/>
          <w:sz w:val="22"/>
          <w:szCs w:val="22"/>
        </w:rPr>
        <w:t>Premier and Minister for Arts a</w:t>
      </w:r>
      <w:r w:rsidR="00727327" w:rsidRPr="00727327">
        <w:rPr>
          <w:rFonts w:ascii="Arial" w:hAnsi="Arial" w:cs="Arial"/>
          <w:bCs/>
          <w:spacing w:val="-3"/>
          <w:sz w:val="22"/>
          <w:szCs w:val="22"/>
        </w:rPr>
        <w:t xml:space="preserve">nnounced that an Expert Panel would work with the Queensland Family and Child Commission (QFCC) to conduct a review of the Blue Card and Foster Care Systems. </w:t>
      </w:r>
    </w:p>
    <w:p w:rsidR="004E1468" w:rsidRPr="00AF320F" w:rsidRDefault="00CD3E7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F320F">
        <w:rPr>
          <w:rFonts w:ascii="Arial" w:hAnsi="Arial" w:cs="Arial"/>
          <w:bCs/>
          <w:spacing w:val="-3"/>
          <w:sz w:val="22"/>
          <w:szCs w:val="22"/>
        </w:rPr>
        <w:t>As part of this review, t</w:t>
      </w:r>
      <w:r w:rsidR="004E1468" w:rsidRPr="00AF320F">
        <w:rPr>
          <w:rFonts w:ascii="Arial" w:hAnsi="Arial" w:cs="Arial"/>
          <w:bCs/>
          <w:spacing w:val="-3"/>
          <w:sz w:val="22"/>
          <w:szCs w:val="22"/>
        </w:rPr>
        <w:t xml:space="preserve">he Premier </w:t>
      </w:r>
      <w:r w:rsidR="00C16659" w:rsidRPr="00AF320F">
        <w:rPr>
          <w:rFonts w:ascii="Arial" w:hAnsi="Arial" w:cs="Arial"/>
          <w:bCs/>
          <w:spacing w:val="-3"/>
          <w:sz w:val="22"/>
          <w:szCs w:val="22"/>
        </w:rPr>
        <w:t xml:space="preserve">and Minister for the Arts </w:t>
      </w:r>
      <w:r w:rsidR="004E1468" w:rsidRPr="00AF320F">
        <w:rPr>
          <w:rFonts w:ascii="Arial" w:hAnsi="Arial" w:cs="Arial"/>
          <w:bCs/>
          <w:spacing w:val="-3"/>
          <w:sz w:val="22"/>
          <w:szCs w:val="22"/>
        </w:rPr>
        <w:t xml:space="preserve">announced that </w:t>
      </w:r>
      <w:r w:rsidR="00727327" w:rsidRPr="00AF320F">
        <w:rPr>
          <w:rFonts w:ascii="Arial" w:hAnsi="Arial" w:cs="Arial"/>
          <w:bCs/>
          <w:spacing w:val="-3"/>
          <w:sz w:val="22"/>
          <w:szCs w:val="22"/>
        </w:rPr>
        <w:t xml:space="preserve">Ms Linda Apelt, former Director-General, Queensland Department of Communities, as a member of the Expert Panel, </w:t>
      </w:r>
      <w:r w:rsidR="004E1468" w:rsidRPr="00AF320F">
        <w:rPr>
          <w:rFonts w:ascii="Arial" w:hAnsi="Arial" w:cs="Arial"/>
          <w:bCs/>
          <w:spacing w:val="-3"/>
          <w:sz w:val="22"/>
          <w:szCs w:val="22"/>
        </w:rPr>
        <w:t xml:space="preserve">would </w:t>
      </w:r>
      <w:r w:rsidR="0000367E" w:rsidRPr="00AF320F">
        <w:rPr>
          <w:rFonts w:ascii="Arial" w:hAnsi="Arial" w:cs="Arial"/>
          <w:bCs/>
          <w:spacing w:val="-3"/>
          <w:sz w:val="22"/>
          <w:szCs w:val="22"/>
        </w:rPr>
        <w:t xml:space="preserve">also </w:t>
      </w:r>
      <w:r w:rsidR="004E1468" w:rsidRPr="00AF320F">
        <w:rPr>
          <w:rFonts w:ascii="Arial" w:hAnsi="Arial" w:cs="Arial"/>
          <w:bCs/>
          <w:spacing w:val="-3"/>
          <w:sz w:val="22"/>
          <w:szCs w:val="22"/>
        </w:rPr>
        <w:t>undertake a review of the Department of Communities, Child Safety and Disability Services’ (DCCSDS) Child Safety Services</w:t>
      </w:r>
      <w:r w:rsidR="0075594A" w:rsidRPr="00AF320F">
        <w:rPr>
          <w:rFonts w:ascii="Arial" w:hAnsi="Arial" w:cs="Arial"/>
          <w:bCs/>
          <w:spacing w:val="-3"/>
          <w:sz w:val="22"/>
          <w:szCs w:val="22"/>
        </w:rPr>
        <w:t>.</w:t>
      </w:r>
      <w:r w:rsidR="00AF320F" w:rsidRPr="00AF320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F320F">
        <w:rPr>
          <w:rFonts w:ascii="Arial" w:hAnsi="Arial" w:cs="Arial"/>
          <w:bCs/>
          <w:spacing w:val="-3"/>
          <w:sz w:val="22"/>
          <w:szCs w:val="22"/>
        </w:rPr>
        <w:t>The</w:t>
      </w:r>
      <w:r w:rsidR="0075594A" w:rsidRPr="00AF320F">
        <w:rPr>
          <w:rFonts w:ascii="Arial" w:hAnsi="Arial" w:cs="Arial"/>
          <w:bCs/>
          <w:spacing w:val="-3"/>
          <w:sz w:val="22"/>
          <w:szCs w:val="22"/>
        </w:rPr>
        <w:t xml:space="preserve"> review was </w:t>
      </w:r>
      <w:r w:rsidR="00F20266" w:rsidRPr="00AF320F">
        <w:rPr>
          <w:rFonts w:ascii="Arial" w:hAnsi="Arial" w:cs="Arial"/>
          <w:bCs/>
          <w:spacing w:val="-3"/>
          <w:sz w:val="22"/>
          <w:szCs w:val="22"/>
        </w:rPr>
        <w:t>tasked with assessing</w:t>
      </w:r>
      <w:r w:rsidR="004E1468" w:rsidRPr="00AF320F">
        <w:rPr>
          <w:rFonts w:ascii="Arial" w:hAnsi="Arial" w:cs="Arial"/>
          <w:bCs/>
          <w:spacing w:val="-3"/>
          <w:sz w:val="22"/>
          <w:szCs w:val="22"/>
        </w:rPr>
        <w:t xml:space="preserve"> whether </w:t>
      </w:r>
      <w:r w:rsidR="00E26E14" w:rsidRPr="00AF320F">
        <w:rPr>
          <w:rFonts w:ascii="Arial" w:hAnsi="Arial" w:cs="Arial"/>
          <w:bCs/>
          <w:spacing w:val="-3"/>
          <w:sz w:val="22"/>
          <w:szCs w:val="22"/>
        </w:rPr>
        <w:t>Child Safety Services is</w:t>
      </w:r>
      <w:r w:rsidR="004E1468" w:rsidRPr="00AF320F">
        <w:rPr>
          <w:rFonts w:ascii="Arial" w:hAnsi="Arial" w:cs="Arial"/>
          <w:bCs/>
          <w:spacing w:val="-3"/>
          <w:sz w:val="22"/>
          <w:szCs w:val="22"/>
        </w:rPr>
        <w:t xml:space="preserve"> operating effectively </w:t>
      </w:r>
      <w:r w:rsidR="006D7F69" w:rsidRPr="00AF320F">
        <w:rPr>
          <w:rFonts w:ascii="Arial" w:hAnsi="Arial" w:cs="Arial"/>
          <w:bCs/>
          <w:spacing w:val="-3"/>
          <w:sz w:val="22"/>
          <w:szCs w:val="22"/>
        </w:rPr>
        <w:t>and</w:t>
      </w:r>
      <w:r w:rsidR="004E1468" w:rsidRPr="00AF320F">
        <w:rPr>
          <w:rFonts w:ascii="Arial" w:hAnsi="Arial" w:cs="Arial"/>
          <w:bCs/>
          <w:spacing w:val="-3"/>
          <w:sz w:val="22"/>
          <w:szCs w:val="22"/>
        </w:rPr>
        <w:t xml:space="preserve"> to determine any capacity issues or pressure points in meeting the safety needs of children in the Child Protection System.</w:t>
      </w:r>
    </w:p>
    <w:p w:rsidR="0075594A" w:rsidRDefault="00D342B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QFCC </w:t>
      </w:r>
      <w:r w:rsidR="004E1468">
        <w:rPr>
          <w:rFonts w:ascii="Arial" w:hAnsi="Arial" w:cs="Arial"/>
          <w:bCs/>
          <w:spacing w:val="-3"/>
          <w:sz w:val="22"/>
          <w:szCs w:val="22"/>
        </w:rPr>
        <w:t xml:space="preserve">submitted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Ms Apelt’s </w:t>
      </w:r>
      <w:r w:rsidR="004E1468" w:rsidRPr="0075594A">
        <w:rPr>
          <w:rFonts w:ascii="Arial" w:hAnsi="Arial" w:cs="Arial"/>
          <w:bCs/>
          <w:i/>
          <w:spacing w:val="-3"/>
          <w:sz w:val="22"/>
          <w:szCs w:val="22"/>
        </w:rPr>
        <w:t>Report on Term of Reference 5 Blue Card and Foster Care Systems Review: Strengthening capacity across Queensland’s child protection system</w:t>
      </w:r>
      <w:r w:rsidR="0075594A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75594A" w:rsidRPr="0075594A">
        <w:rPr>
          <w:rFonts w:ascii="Arial" w:hAnsi="Arial" w:cs="Arial"/>
          <w:bCs/>
          <w:spacing w:val="-3"/>
          <w:sz w:val="22"/>
          <w:szCs w:val="22"/>
        </w:rPr>
        <w:t xml:space="preserve">(the Apelt Report). </w:t>
      </w:r>
      <w:r>
        <w:rPr>
          <w:rFonts w:ascii="Arial" w:hAnsi="Arial" w:cs="Arial"/>
          <w:bCs/>
          <w:spacing w:val="-3"/>
          <w:sz w:val="22"/>
          <w:szCs w:val="22"/>
        </w:rPr>
        <w:t>This</w:t>
      </w:r>
      <w:r w:rsidR="0075594A" w:rsidRPr="0075594A">
        <w:rPr>
          <w:rFonts w:ascii="Arial" w:hAnsi="Arial" w:cs="Arial"/>
          <w:bCs/>
          <w:spacing w:val="-3"/>
          <w:sz w:val="22"/>
          <w:szCs w:val="22"/>
        </w:rPr>
        <w:t xml:space="preserve"> report relied on </w:t>
      </w:r>
      <w:r w:rsidR="00570A0D">
        <w:rPr>
          <w:rFonts w:ascii="Arial" w:hAnsi="Arial" w:cs="Arial"/>
          <w:bCs/>
          <w:spacing w:val="-3"/>
          <w:sz w:val="22"/>
          <w:szCs w:val="22"/>
        </w:rPr>
        <w:t>a report</w:t>
      </w:r>
      <w:r w:rsidR="00E26E14">
        <w:rPr>
          <w:rFonts w:ascii="Arial" w:hAnsi="Arial" w:cs="Arial"/>
          <w:bCs/>
          <w:spacing w:val="-3"/>
          <w:sz w:val="22"/>
          <w:szCs w:val="22"/>
        </w:rPr>
        <w:t xml:space="preserve"> commissioned by DCCSDS</w:t>
      </w:r>
      <w:r w:rsidR="0075594A" w:rsidRPr="0075594A">
        <w:rPr>
          <w:rFonts w:ascii="Arial" w:hAnsi="Arial" w:cs="Arial"/>
          <w:bCs/>
          <w:spacing w:val="-3"/>
          <w:sz w:val="22"/>
          <w:szCs w:val="22"/>
        </w:rPr>
        <w:t>,</w:t>
      </w:r>
      <w:r w:rsidR="0075594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5594A" w:rsidRPr="0075594A">
        <w:rPr>
          <w:rFonts w:ascii="Arial" w:hAnsi="Arial" w:cs="Arial"/>
          <w:bCs/>
          <w:i/>
          <w:spacing w:val="-3"/>
          <w:sz w:val="22"/>
          <w:szCs w:val="22"/>
        </w:rPr>
        <w:t xml:space="preserve">Review of demand and resourcing for child protection in Queensland </w:t>
      </w:r>
      <w:r w:rsidR="00E26E14">
        <w:rPr>
          <w:rFonts w:ascii="Arial" w:hAnsi="Arial" w:cs="Arial"/>
          <w:bCs/>
          <w:i/>
          <w:spacing w:val="-3"/>
          <w:sz w:val="22"/>
          <w:szCs w:val="22"/>
        </w:rPr>
        <w:t xml:space="preserve">Final Report </w:t>
      </w:r>
      <w:r w:rsidR="0075594A" w:rsidRPr="0075594A">
        <w:rPr>
          <w:rFonts w:ascii="Arial" w:hAnsi="Arial" w:cs="Arial"/>
          <w:bCs/>
          <w:spacing w:val="-3"/>
          <w:sz w:val="22"/>
          <w:szCs w:val="22"/>
        </w:rPr>
        <w:t>(the KPMG report)</w:t>
      </w:r>
      <w:r w:rsidR="00C605E4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FB523B" w:rsidRDefault="0075594A" w:rsidP="00865F2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5594A">
        <w:rPr>
          <w:rFonts w:ascii="Arial" w:hAnsi="Arial" w:cs="Arial"/>
          <w:bCs/>
          <w:spacing w:val="-3"/>
          <w:sz w:val="22"/>
          <w:szCs w:val="22"/>
        </w:rPr>
        <w:t>The KPMG report present</w:t>
      </w:r>
      <w:r w:rsidR="00CC2170">
        <w:rPr>
          <w:rFonts w:ascii="Arial" w:hAnsi="Arial" w:cs="Arial"/>
          <w:bCs/>
          <w:spacing w:val="-3"/>
          <w:sz w:val="22"/>
          <w:szCs w:val="22"/>
        </w:rPr>
        <w:t>s</w:t>
      </w:r>
      <w:r w:rsidRPr="0075594A">
        <w:rPr>
          <w:rFonts w:ascii="Arial" w:hAnsi="Arial" w:cs="Arial"/>
          <w:bCs/>
          <w:spacing w:val="-3"/>
          <w:sz w:val="22"/>
          <w:szCs w:val="22"/>
        </w:rPr>
        <w:t xml:space="preserve"> a comprehensive assessment of demand and resourcing of the Queensland child protection system.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FB523B" w:rsidRDefault="00E26E14" w:rsidP="00FB523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Following from the findings of the KPMG report, and extensive stakeholder </w:t>
      </w:r>
      <w:r w:rsidR="00865F2D">
        <w:rPr>
          <w:rFonts w:ascii="Arial" w:hAnsi="Arial" w:cs="Arial"/>
          <w:bCs/>
          <w:spacing w:val="-3"/>
          <w:sz w:val="22"/>
          <w:szCs w:val="22"/>
        </w:rPr>
        <w:t>consultation, 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Apelt Report concludes </w:t>
      </w:r>
      <w:r w:rsidR="00865F2D" w:rsidRPr="00865F2D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="00CD3E7F">
        <w:rPr>
          <w:rFonts w:ascii="Arial" w:hAnsi="Arial" w:cs="Arial"/>
          <w:bCs/>
          <w:spacing w:val="-3"/>
          <w:sz w:val="22"/>
          <w:szCs w:val="22"/>
        </w:rPr>
        <w:t>DCCSDS</w:t>
      </w:r>
      <w:r w:rsidR="00865F2D" w:rsidRPr="00865F2D">
        <w:rPr>
          <w:rFonts w:ascii="Arial" w:hAnsi="Arial" w:cs="Arial"/>
          <w:bCs/>
          <w:spacing w:val="-3"/>
          <w:sz w:val="22"/>
          <w:szCs w:val="22"/>
        </w:rPr>
        <w:t xml:space="preserve"> faces a resourcing challenge in delivering core services at the same time as major reforms arising from the Queensland Child Protection Commission of Inquiry. </w:t>
      </w:r>
      <w:r w:rsidR="00FB523B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D6589B" w:rsidRPr="00FB523B" w:rsidRDefault="0075594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Pr="00CC2170">
        <w:rPr>
          <w:rFonts w:ascii="Arial" w:hAnsi="Arial" w:cs="Arial"/>
          <w:sz w:val="22"/>
          <w:szCs w:val="22"/>
        </w:rPr>
        <w:t xml:space="preserve"> </w:t>
      </w:r>
      <w:r w:rsidRPr="00865F2D">
        <w:rPr>
          <w:rFonts w:ascii="Arial" w:hAnsi="Arial" w:cs="Arial"/>
          <w:sz w:val="22"/>
          <w:szCs w:val="22"/>
        </w:rPr>
        <w:t xml:space="preserve">the Apelt Report </w:t>
      </w:r>
      <w:r w:rsidR="00CC2170" w:rsidRPr="00CC2170">
        <w:rPr>
          <w:rFonts w:ascii="Arial" w:hAnsi="Arial" w:cs="Arial"/>
          <w:i/>
          <w:sz w:val="22"/>
          <w:szCs w:val="22"/>
        </w:rPr>
        <w:t>Strengthening capacity across Queensland’s Child Protection System</w:t>
      </w:r>
      <w:r w:rsidR="00CC2170" w:rsidRPr="00CC2170">
        <w:rPr>
          <w:rFonts w:ascii="Arial" w:hAnsi="Arial" w:cs="Arial"/>
          <w:sz w:val="22"/>
          <w:szCs w:val="22"/>
        </w:rPr>
        <w:t xml:space="preserve"> </w:t>
      </w:r>
      <w:r w:rsidR="00865F2D" w:rsidRPr="00865F2D">
        <w:rPr>
          <w:rFonts w:ascii="Arial" w:hAnsi="Arial" w:cs="Arial"/>
          <w:sz w:val="22"/>
          <w:szCs w:val="22"/>
        </w:rPr>
        <w:t>and</w:t>
      </w:r>
      <w:r w:rsidR="00CC2170">
        <w:rPr>
          <w:rFonts w:ascii="Arial" w:hAnsi="Arial" w:cs="Arial"/>
          <w:sz w:val="22"/>
          <w:szCs w:val="22"/>
        </w:rPr>
        <w:t xml:space="preserve"> </w:t>
      </w:r>
      <w:r w:rsidR="00CC2170" w:rsidRPr="00CC2170">
        <w:rPr>
          <w:rFonts w:ascii="Arial" w:hAnsi="Arial" w:cs="Arial"/>
          <w:sz w:val="22"/>
          <w:szCs w:val="22"/>
        </w:rPr>
        <w:t>the associated</w:t>
      </w:r>
      <w:r w:rsidR="00865F2D" w:rsidRPr="00865F2D">
        <w:rPr>
          <w:rFonts w:ascii="Arial" w:hAnsi="Arial" w:cs="Arial"/>
          <w:sz w:val="22"/>
          <w:szCs w:val="22"/>
        </w:rPr>
        <w:t xml:space="preserve"> </w:t>
      </w:r>
      <w:r w:rsidR="00865F2D">
        <w:rPr>
          <w:rFonts w:ascii="Arial" w:hAnsi="Arial" w:cs="Arial"/>
          <w:sz w:val="22"/>
          <w:szCs w:val="22"/>
        </w:rPr>
        <w:t>KPMG report</w:t>
      </w:r>
      <w:r w:rsidR="00CC2170">
        <w:rPr>
          <w:rFonts w:ascii="Arial" w:hAnsi="Arial" w:cs="Arial"/>
          <w:sz w:val="22"/>
          <w:szCs w:val="22"/>
        </w:rPr>
        <w:t xml:space="preserve"> </w:t>
      </w:r>
      <w:r w:rsidR="00CC2170" w:rsidRPr="0075594A">
        <w:rPr>
          <w:rFonts w:ascii="Arial" w:hAnsi="Arial" w:cs="Arial"/>
          <w:bCs/>
          <w:i/>
          <w:spacing w:val="-3"/>
          <w:sz w:val="22"/>
          <w:szCs w:val="22"/>
        </w:rPr>
        <w:t xml:space="preserve">Review of demand and resourcing for child protection in Queensland </w:t>
      </w:r>
      <w:r w:rsidR="00CC2170">
        <w:rPr>
          <w:rFonts w:ascii="Arial" w:hAnsi="Arial" w:cs="Arial"/>
          <w:bCs/>
          <w:i/>
          <w:spacing w:val="-3"/>
          <w:sz w:val="22"/>
          <w:szCs w:val="22"/>
        </w:rPr>
        <w:t>Final Report</w:t>
      </w:r>
      <w:r w:rsidR="00C605E4">
        <w:rPr>
          <w:rFonts w:ascii="Arial" w:hAnsi="Arial" w:cs="Arial"/>
          <w:sz w:val="22"/>
          <w:szCs w:val="22"/>
        </w:rPr>
        <w:t>.</w:t>
      </w:r>
      <w:r w:rsidR="00865F2D">
        <w:rPr>
          <w:rFonts w:ascii="Arial" w:hAnsi="Arial" w:cs="Arial"/>
          <w:sz w:val="22"/>
          <w:szCs w:val="22"/>
        </w:rPr>
        <w:t xml:space="preserve"> </w:t>
      </w:r>
    </w:p>
    <w:p w:rsidR="00FB523B" w:rsidRPr="006D7F69" w:rsidRDefault="00FB523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Pr="00CC2170">
        <w:rPr>
          <w:rFonts w:ascii="Arial" w:hAnsi="Arial" w:cs="Arial"/>
          <w:sz w:val="22"/>
          <w:szCs w:val="22"/>
        </w:rPr>
        <w:t xml:space="preserve"> </w:t>
      </w:r>
      <w:r w:rsidRPr="00FB523B">
        <w:rPr>
          <w:rFonts w:ascii="Arial" w:hAnsi="Arial" w:cs="Arial"/>
          <w:sz w:val="22"/>
          <w:szCs w:val="22"/>
        </w:rPr>
        <w:t>the public release of the Apelt Report</w:t>
      </w:r>
      <w:r w:rsidR="009F27AB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 w:rsidR="00C605E4">
        <w:rPr>
          <w:rFonts w:ascii="Arial" w:hAnsi="Arial" w:cs="Arial"/>
          <w:sz w:val="22"/>
          <w:szCs w:val="22"/>
        </w:rPr>
        <w:t xml:space="preserve">the </w:t>
      </w:r>
      <w:r w:rsidR="00CC2170">
        <w:rPr>
          <w:rFonts w:ascii="Arial" w:hAnsi="Arial" w:cs="Arial"/>
          <w:sz w:val="22"/>
          <w:szCs w:val="22"/>
        </w:rPr>
        <w:t xml:space="preserve">associated </w:t>
      </w:r>
      <w:r w:rsidR="00C605E4">
        <w:rPr>
          <w:rFonts w:ascii="Arial" w:hAnsi="Arial" w:cs="Arial"/>
          <w:sz w:val="22"/>
          <w:szCs w:val="22"/>
        </w:rPr>
        <w:t>KPMG report</w:t>
      </w:r>
      <w:r w:rsidR="00C1665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B523B">
        <w:rPr>
          <w:rFonts w:ascii="Arial" w:hAnsi="Arial" w:cs="Arial"/>
          <w:sz w:val="22"/>
          <w:szCs w:val="22"/>
        </w:rPr>
        <w:t xml:space="preserve"> </w:t>
      </w:r>
    </w:p>
    <w:p w:rsidR="00D6589B" w:rsidRPr="00C07656" w:rsidRDefault="00D6589B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6589B" w:rsidRPr="00C07656" w:rsidRDefault="00D6589B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865F2D" w:rsidRPr="00BF3C12" w:rsidRDefault="0032100C" w:rsidP="009F27A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E26E14" w:rsidRPr="00D6767D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Queensland Family and Child Commission - </w:t>
        </w:r>
        <w:r w:rsidR="00E26E14" w:rsidRPr="00D6767D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Report on Term of Reference 5 Blue Card and Foster Care Systems Review: Strengthening capacity across Queensland’s child protection system</w:t>
        </w:r>
        <w:r w:rsidR="00F20266" w:rsidRPr="00D6767D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(the Apelt Report</w:t>
        </w:r>
        <w:r w:rsidR="009F27AB" w:rsidRPr="00D6767D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, including the KPMG report - </w:t>
        </w:r>
        <w:r w:rsidR="009F27AB" w:rsidRPr="00D6767D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Review of demand and resourcing for child protection in Queensland</w:t>
        </w:r>
        <w:r w:rsidR="00F20266" w:rsidRPr="00D6767D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)</w:t>
        </w:r>
      </w:hyperlink>
    </w:p>
    <w:sectPr w:rsidR="00865F2D" w:rsidRPr="00BF3C12" w:rsidSect="00E03D35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A99" w:rsidRDefault="00E35A99" w:rsidP="00D6589B">
      <w:r>
        <w:separator/>
      </w:r>
    </w:p>
  </w:endnote>
  <w:endnote w:type="continuationSeparator" w:id="0">
    <w:p w:rsidR="00E35A99" w:rsidRDefault="00E35A9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A99" w:rsidRDefault="00E35A99" w:rsidP="00D6589B">
      <w:r>
        <w:separator/>
      </w:r>
    </w:p>
  </w:footnote>
  <w:footnote w:type="continuationSeparator" w:id="0">
    <w:p w:rsidR="00E35A99" w:rsidRDefault="00E35A9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20266">
      <w:rPr>
        <w:rFonts w:ascii="Arial" w:hAnsi="Arial" w:cs="Arial"/>
        <w:b/>
        <w:color w:val="auto"/>
        <w:sz w:val="22"/>
        <w:szCs w:val="22"/>
        <w:lang w:eastAsia="en-US"/>
      </w:rPr>
      <w:t>June</w:t>
    </w:r>
    <w:r w:rsidR="004E1468">
      <w:rPr>
        <w:rFonts w:ascii="Arial" w:hAnsi="Arial" w:cs="Arial"/>
        <w:b/>
        <w:color w:val="auto"/>
        <w:sz w:val="22"/>
        <w:szCs w:val="22"/>
        <w:lang w:eastAsia="en-US"/>
      </w:rPr>
      <w:t xml:space="preserve"> 2017 </w:t>
    </w:r>
  </w:p>
  <w:p w:rsidR="004E1468" w:rsidRPr="004E1468" w:rsidRDefault="004E1468" w:rsidP="0019278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E1468">
      <w:rPr>
        <w:rFonts w:ascii="Arial" w:hAnsi="Arial" w:cs="Arial"/>
        <w:b/>
        <w:sz w:val="22"/>
        <w:szCs w:val="22"/>
        <w:u w:val="single"/>
      </w:rPr>
      <w:t>Apelt Review of Child Safety Services</w:t>
    </w:r>
  </w:p>
  <w:p w:rsidR="00CB1501" w:rsidRDefault="004E1468" w:rsidP="0019278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CC2170" w:rsidRPr="00CC2170" w:rsidRDefault="00CC2170" w:rsidP="00CC2170">
    <w:pPr>
      <w:pStyle w:val="Header"/>
      <w:rPr>
        <w:rFonts w:ascii="Arial" w:hAnsi="Arial" w:cs="Arial"/>
        <w:b/>
        <w:sz w:val="22"/>
        <w:szCs w:val="22"/>
        <w:u w:val="single"/>
      </w:rPr>
    </w:pPr>
    <w:r w:rsidRPr="00CC2170"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CC2170" w:rsidRDefault="00CC2170" w:rsidP="00CC2170">
    <w:pPr>
      <w:pStyle w:val="Header"/>
      <w:rPr>
        <w:rFonts w:ascii="Arial" w:hAnsi="Arial" w:cs="Arial"/>
        <w:b/>
        <w:sz w:val="22"/>
        <w:szCs w:val="22"/>
        <w:u w:val="single"/>
      </w:rPr>
    </w:pPr>
    <w:r w:rsidRPr="00CC2170">
      <w:rPr>
        <w:rFonts w:ascii="Arial" w:hAnsi="Arial" w:cs="Arial"/>
        <w:b/>
        <w:sz w:val="22"/>
        <w:szCs w:val="22"/>
        <w:u w:val="single"/>
      </w:rPr>
      <w:t>Minister for Communities, Women and Youth, Minister for Child Safety and Minister for the Prevention of Domestic and Family Violence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8C"/>
    <w:rsid w:val="0000367E"/>
    <w:rsid w:val="0004026D"/>
    <w:rsid w:val="00065D81"/>
    <w:rsid w:val="00080F8F"/>
    <w:rsid w:val="0010384C"/>
    <w:rsid w:val="001225F6"/>
    <w:rsid w:val="00152095"/>
    <w:rsid w:val="00174117"/>
    <w:rsid w:val="0019278C"/>
    <w:rsid w:val="00300E14"/>
    <w:rsid w:val="0032100C"/>
    <w:rsid w:val="00341EB1"/>
    <w:rsid w:val="00397FDE"/>
    <w:rsid w:val="003A3BDD"/>
    <w:rsid w:val="0043543B"/>
    <w:rsid w:val="004771FB"/>
    <w:rsid w:val="004E1468"/>
    <w:rsid w:val="00501C66"/>
    <w:rsid w:val="00550873"/>
    <w:rsid w:val="00570A0D"/>
    <w:rsid w:val="006D7F69"/>
    <w:rsid w:val="007265D0"/>
    <w:rsid w:val="00727327"/>
    <w:rsid w:val="00732E22"/>
    <w:rsid w:val="00741C20"/>
    <w:rsid w:val="0075594A"/>
    <w:rsid w:val="007A6E06"/>
    <w:rsid w:val="007F44F4"/>
    <w:rsid w:val="00865F2D"/>
    <w:rsid w:val="00904077"/>
    <w:rsid w:val="00937A4A"/>
    <w:rsid w:val="0096278C"/>
    <w:rsid w:val="009F27AB"/>
    <w:rsid w:val="00A5099A"/>
    <w:rsid w:val="00AF320F"/>
    <w:rsid w:val="00B659AA"/>
    <w:rsid w:val="00B7556F"/>
    <w:rsid w:val="00B95A06"/>
    <w:rsid w:val="00BF3C12"/>
    <w:rsid w:val="00C16659"/>
    <w:rsid w:val="00C605E4"/>
    <w:rsid w:val="00C75E67"/>
    <w:rsid w:val="00CB1501"/>
    <w:rsid w:val="00CC2170"/>
    <w:rsid w:val="00CC61E0"/>
    <w:rsid w:val="00CD3E7F"/>
    <w:rsid w:val="00CD7A50"/>
    <w:rsid w:val="00CE3209"/>
    <w:rsid w:val="00CF0D8A"/>
    <w:rsid w:val="00D342BC"/>
    <w:rsid w:val="00D6589B"/>
    <w:rsid w:val="00D6767D"/>
    <w:rsid w:val="00E03D35"/>
    <w:rsid w:val="00E26E14"/>
    <w:rsid w:val="00E35A99"/>
    <w:rsid w:val="00E959BE"/>
    <w:rsid w:val="00F20266"/>
    <w:rsid w:val="00F24A8A"/>
    <w:rsid w:val="00F45B99"/>
    <w:rsid w:val="00F94D48"/>
    <w:rsid w:val="00F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76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Report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90FEB-81F3-427D-9845-7E473A22F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2753D-B71B-4868-AB34-82719FFF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6</TotalTime>
  <Pages>1</Pages>
  <Words>326</Words>
  <Characters>1808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2134</CharactersWithSpaces>
  <SharedDoc>false</SharedDoc>
  <HyperlinkBase>https://www.cabinet.qld.gov.au/documents/2017/Jun/Apelt/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2018-02-22T01:50:00Z</dcterms:created>
  <dcterms:modified xsi:type="dcterms:W3CDTF">2018-03-26T01:57:00Z</dcterms:modified>
  <cp:category>Child_Protection,Child_Safety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